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comments.xml" ContentType="application/vnd.openxmlformats-officedocument.wordprocessingml.comments+xml"/>
</Types>
</file>

<file path=_rels/.rels><?xml version="1.0" encoding="UTF-8" standalone="yes"?><Relationships xmlns="http://schemas.openxmlformats.org/package/2006/relationships"><Relationship Target="word/document.xml" Type="http://schemas.openxmlformats.org/officeDocument/2006/relationships/officeDocument" Id="rId1"/></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pStyle w:val="Title"/>
        <w:contextualSpacing w:val="0"/>
      </w:pPr>
      <w:bookmarkStart w:id="0" w:colFirst="0" w:name="h.ip5faucy0o6g" w:colLast="0"/>
      <w:bookmarkEnd w:id="0"/>
      <w:r w:rsidRPr="00000000" w:rsidR="00000000" w:rsidDel="00000000">
        <w:rPr>
          <w:rFonts w:cs="Syncopate" w:hAnsi="Syncopate" w:eastAsia="Syncopate" w:ascii="Syncopate"/>
          <w:b w:val="1"/>
          <w:rtl w:val="0"/>
        </w:rPr>
        <w:t xml:space="preserve">SCENARIO: INFINITY-Z</w:t>
      </w:r>
    </w:p>
    <w:p w:rsidP="00000000" w:rsidRPr="00000000" w:rsidR="00000000" w:rsidDel="00000000" w:rsidRDefault="00000000">
      <w:pPr>
        <w:contextualSpacing w:val="0"/>
      </w:pPr>
      <w:r w:rsidRPr="00000000" w:rsidR="00000000" w:rsidDel="00000000">
        <w:rPr>
          <w:color w:val="ff0000"/>
          <w:sz w:val="20"/>
          <w:rtl w:val="0"/>
        </w:rPr>
        <w:t xml:space="preserve">Please note: this mission requires at least one Zombicide set to play.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Syncopate" w:hAnsi="Syncopate" w:eastAsia="Syncopate" w:ascii="Syncopate"/>
          <w:b w:val="1"/>
          <w:color w:val="4a86e8"/>
          <w:sz w:val="20"/>
          <w:rtl w:val="0"/>
        </w:rPr>
        <w:t xml:space="preserve">MISSION OBJECTIVES</w:t>
      </w:r>
    </w:p>
    <w:p w:rsidP="00000000" w:rsidRPr="00000000" w:rsidR="00000000" w:rsidDel="00000000" w:rsidRDefault="00000000">
      <w:pPr>
        <w:pBdr>
          <w:top w:color="auto" w:space="1" w:val="single" w:sz="4"/>
        </w:pBdr>
      </w:pP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0"/>
          <w:rtl w:val="0"/>
        </w:rPr>
        <w:t xml:space="preserve">MAIN OBJECTIVES</w:t>
      </w:r>
    </w:p>
    <w:p w:rsidP="00000000" w:rsidRPr="00000000" w:rsidR="00000000" w:rsidDel="00000000" w:rsidRDefault="00000000">
      <w:pPr>
        <w:contextualSpacing w:val="0"/>
      </w:pPr>
      <w:r w:rsidRPr="00000000" w:rsidR="00000000" w:rsidDel="00000000">
        <w:rPr>
          <w:sz w:val="20"/>
          <w:rtl w:val="0"/>
        </w:rPr>
        <w:t xml:space="preserve">» Have at least one model still alive (that is, not in the Null state) at the end of the game (3 Objective Point).</w:t>
      </w:r>
    </w:p>
    <w:p w:rsidP="00000000" w:rsidRPr="00000000" w:rsidR="00000000" w:rsidDel="00000000" w:rsidRDefault="00000000">
      <w:pPr>
        <w:contextualSpacing w:val="0"/>
      </w:pPr>
      <w:r w:rsidRPr="00000000" w:rsidR="00000000" w:rsidDel="00000000">
        <w:rPr>
          <w:sz w:val="20"/>
          <w:rtl w:val="0"/>
        </w:rPr>
        <w:t xml:space="preserve">» Kill more zombies than the other players (see table for scoring details; 1 Objective Point).</w:t>
      </w:r>
    </w:p>
    <w:p w:rsidP="00000000" w:rsidRPr="00000000" w:rsidR="00000000" w:rsidDel="00000000" w:rsidRDefault="00000000">
      <w:pPr>
        <w:contextualSpacing w:val="0"/>
      </w:pPr>
      <w:r w:rsidRPr="00000000" w:rsidR="00000000" w:rsidDel="00000000">
        <w:rPr>
          <w:sz w:val="20"/>
          <w:rtl w:val="0"/>
        </w:rPr>
        <w:t xml:space="preserve">» Access a Supply Crate (1 Objective Point, once only).</w:t>
      </w:r>
    </w:p>
    <w:p w:rsidP="00000000" w:rsidRPr="00000000" w:rsidR="00000000" w:rsidDel="00000000" w:rsidRDefault="00000000">
      <w:pPr>
        <w:contextualSpacing w:val="0"/>
      </w:pPr>
      <w:r w:rsidRPr="00000000" w:rsidR="00000000" w:rsidDel="00000000">
        <w:rPr>
          <w:sz w:val="20"/>
          <w:rtl w:val="0"/>
        </w:rPr>
        <w:t xml:space="preserve">» Scan a zombie (1 Objective Point for the first player to do so).</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0"/>
          <w:rtl w:val="0"/>
        </w:rPr>
        <w:t xml:space="preserve">CLASSIFIED</w:t>
      </w:r>
    </w:p>
    <w:p w:rsidP="00000000" w:rsidRPr="00000000" w:rsidR="00000000" w:rsidDel="00000000" w:rsidRDefault="00000000">
      <w:pPr>
        <w:contextualSpacing w:val="0"/>
      </w:pPr>
      <w:r w:rsidRPr="00000000" w:rsidR="00000000" w:rsidDel="00000000">
        <w:rPr>
          <w:sz w:val="20"/>
          <w:rtl w:val="0"/>
        </w:rPr>
        <w:t xml:space="preserve">» Each player has 2 Classified Objectives (1 Objective Point each one).  If a HVT Objective is rolled or chosen, re-roll/re-choose.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pBdr>
          <w:top w:color="auto" w:space="1" w:val="single" w:sz="4"/>
        </w:pBdr>
      </w:pPr>
      <w:r w:rsidRPr="00000000" w:rsidR="00000000" w:rsidDel="00000000">
        <w:rPr>
          <w:rFonts w:cs="Syncopate" w:hAnsi="Syncopate" w:eastAsia="Syncopate" w:ascii="Syncopate"/>
          <w:b w:val="1"/>
          <w:color w:val="4a86e8"/>
          <w:sz w:val="20"/>
          <w:rtl w:val="0"/>
        </w:rPr>
        <w:t xml:space="preserve">FORCES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z w:val="20"/>
          <w:rtl w:val="0"/>
        </w:rPr>
        <w:t xml:space="preserve">» Each player: 50 points, with no more than 3 models each.</w:t>
      </w:r>
    </w:p>
    <w:p w:rsidP="00000000" w:rsidRPr="00000000" w:rsidR="00000000" w:rsidDel="00000000" w:rsidRDefault="00000000">
      <w:pPr>
        <w:contextualSpacing w:val="0"/>
      </w:pPr>
      <w:r w:rsidRPr="00000000" w:rsidR="00000000" w:rsidDel="00000000">
        <w:rPr>
          <w:sz w:val="20"/>
          <w:rtl w:val="0"/>
        </w:rPr>
        <w:t xml:space="preserve">» The zombies are brought into play as per the Zombicide cards and have no fixed number.</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Syncopate" w:hAnsi="Syncopate" w:eastAsia="Syncopate" w:ascii="Syncopate"/>
          <w:b w:val="1"/>
          <w:color w:val="4a86e8"/>
          <w:sz w:val="20"/>
          <w:rtl w:val="0"/>
        </w:rPr>
        <w:t xml:space="preserve">DEPLOYMENT</w:t>
      </w:r>
    </w:p>
    <w:p w:rsidP="00000000" w:rsidRPr="00000000" w:rsidR="00000000" w:rsidDel="00000000" w:rsidRDefault="00000000">
      <w:pPr>
        <w:pBdr>
          <w:top w:color="auto" w:space="1" w:val="single" w:sz="4"/>
        </w:pBdr>
      </w:pP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z w:val="20"/>
          <w:rtl w:val="0"/>
        </w:rPr>
        <w:t xml:space="preserve">Each player deploys a marker within 12” of the centre point of the table.  Each of their miniatures must deploy within 4” of that marker.</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0"/>
          <w:rtl w:val="0"/>
        </w:rPr>
        <w:t xml:space="preserve">Zombie Spawn Points</w:t>
      </w:r>
    </w:p>
    <w:p w:rsidP="00000000" w:rsidRPr="00000000" w:rsidR="00000000" w:rsidDel="00000000" w:rsidRDefault="00000000">
      <w:pPr>
        <w:contextualSpacing w:val="0"/>
      </w:pPr>
      <w:r w:rsidRPr="00000000" w:rsidR="00000000" w:rsidDel="00000000">
        <w:rPr>
          <w:sz w:val="20"/>
          <w:rtl w:val="0"/>
        </w:rPr>
        <w:t xml:space="preserve">At the start of the game, before deployment of players’ forces, place the Circular Template in the centre of the table.  Roll a d20 and placed a Zombie Spawn Point (ZSP) at the edge of the table in the corresponding direction.  Repeat until 4 ZSPs have been placed.  Increase the amount of ZSPs by one for every player over 2 (five ZSPs for three players, etc).</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0"/>
          <w:rtl w:val="0"/>
        </w:rPr>
        <w:t xml:space="preserve">Exclusion Zone</w:t>
      </w:r>
    </w:p>
    <w:p w:rsidP="00000000" w:rsidRPr="00000000" w:rsidR="00000000" w:rsidDel="00000000" w:rsidRDefault="00000000">
      <w:pPr>
        <w:contextualSpacing w:val="0"/>
      </w:pPr>
      <w:r w:rsidRPr="00000000" w:rsidR="00000000" w:rsidDel="00000000">
        <w:rPr>
          <w:sz w:val="20"/>
          <w:rtl w:val="0"/>
        </w:rPr>
        <w:t xml:space="preserve">There is an Exclusion Zone covering a 12” inch area around each ZSP placed. The Airborne Deployment, Impersonation, Infiltration, and Mechanized Deployment Special Skills cannot be used to deploy in the Exclusion Zone. This does not apply to troopers that suffer Dispersion.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Syncopate" w:hAnsi="Syncopate" w:eastAsia="Syncopate" w:ascii="Syncopate"/>
          <w:b w:val="1"/>
          <w:color w:val="4a86e8"/>
          <w:sz w:val="20"/>
          <w:rtl w:val="0"/>
        </w:rPr>
        <w:t xml:space="preserve">SCENARIO SPECIAL RULES</w:t>
      </w:r>
    </w:p>
    <w:p w:rsidP="00000000" w:rsidRPr="00000000" w:rsidR="00000000" w:rsidDel="00000000" w:rsidRDefault="00000000">
      <w:pPr>
        <w:pBdr>
          <w:top w:color="auto" w:space="1" w:val="single" w:sz="4"/>
        </w:pBdr>
      </w:pP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z w:val="20"/>
          <w:rtl w:val="0"/>
        </w:rPr>
        <w:t xml:space="preserve">Game table size: 48 x 48 inches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0"/>
          <w:rtl w:val="0"/>
        </w:rPr>
        <w:t xml:space="preserve">TEMPORARY ALLIES</w:t>
      </w:r>
    </w:p>
    <w:p w:rsidP="00000000" w:rsidRPr="00000000" w:rsidR="00000000" w:rsidDel="00000000" w:rsidRDefault="00000000">
      <w:pPr>
        <w:contextualSpacing w:val="0"/>
      </w:pPr>
      <w:r w:rsidRPr="00000000" w:rsidR="00000000" w:rsidDel="00000000">
        <w:rPr>
          <w:sz w:val="20"/>
          <w:rtl w:val="0"/>
        </w:rPr>
        <w:t xml:space="preserve">All player models are friendly towards one another.  They are able to freely share use of Repeaters and models with the Baggage trait, as if they were their own.</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0"/>
          <w:rtl w:val="0"/>
        </w:rPr>
        <w:t xml:space="preserve">THE ZOMBIES</w:t>
      </w:r>
    </w:p>
    <w:p w:rsidP="00000000" w:rsidRPr="00000000" w:rsidR="00000000" w:rsidDel="00000000" w:rsidRDefault="00000000">
      <w:pPr>
        <w:contextualSpacing w:val="0"/>
      </w:pPr>
      <w:r w:rsidRPr="00000000" w:rsidR="00000000" w:rsidDel="00000000">
        <w:rPr>
          <w:sz w:val="20"/>
          <w:rtl w:val="0"/>
        </w:rPr>
        <w:t xml:space="preserve">The zombies in this scenario use the profiles found in the list below.  In addition to that, there are two new Special Skills in play, and a variation of one Special Skill (see below).</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z w:val="20"/>
          <w:rtl w:val="0"/>
        </w:rPr>
        <w:t xml:space="preserve">After deployment, but before the first player turn, flip a </w:t>
      </w:r>
      <w:commentRangeStart w:id="0"/>
      <w:commentRangeStart w:id="1"/>
      <w:r w:rsidRPr="00000000" w:rsidR="00000000" w:rsidDel="00000000">
        <w:rPr>
          <w:sz w:val="20"/>
          <w:rtl w:val="0"/>
        </w:rPr>
        <w:t xml:space="preserve">Zombie Spawn Card</w:t>
      </w:r>
      <w:commentRangeEnd w:id="0"/>
      <w:r w:rsidRPr="00000000" w:rsidR="00000000" w:rsidDel="00000000">
        <w:commentReference w:id="0"/>
      </w:r>
      <w:commentRangeEnd w:id="1"/>
      <w:r w:rsidRPr="00000000" w:rsidR="00000000" w:rsidDel="00000000">
        <w:commentReference w:id="1"/>
      </w:r>
      <w:r w:rsidRPr="00000000" w:rsidR="00000000" w:rsidDel="00000000">
        <w:rPr>
          <w:sz w:val="20"/>
          <w:rtl w:val="0"/>
        </w:rPr>
        <w:t xml:space="preserve"> for each ZSP in play.  Deploy the zombies shown on the card.  For 1-2 players, start at the Blue danger level; for 3-4 players, start at Yellow.  On each turn subsequent to the first, increase the danger level by one step.  The sequence is Blue, Yellow, Orange, Red.</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z w:val="20"/>
          <w:rtl w:val="0"/>
        </w:rPr>
        <w:t xml:space="preserve">Due to primal urges, zombies of any kind are not fooled by the Impersonation skill, or the Cybermask program.</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z w:val="20"/>
          <w:rtl w:val="0"/>
        </w:rPr>
        <w:t xml:space="preserve">Zombies deployed together must stay within 8” of each other, and must spend their Impetuous Orders much like a Link Team or Coordinated Order.  For example, a Fatty deployed with two Walkers will spend its Impetuous Order at the same time as both of the Walkers, and to do the same combination of skills.  For the purposes of the Impetuous Order, the closest enemy model to at least two of the zombies is the model chosen to move towards.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0"/>
          <w:rtl w:val="0"/>
        </w:rPr>
        <w:t xml:space="preserve">Mindless</w:t>
      </w:r>
    </w:p>
    <w:p w:rsidP="00000000" w:rsidRPr="00000000" w:rsidR="00000000" w:rsidDel="00000000" w:rsidRDefault="00000000">
      <w:pPr>
        <w:contextualSpacing w:val="0"/>
      </w:pPr>
      <w:r w:rsidRPr="00000000" w:rsidR="00000000" w:rsidDel="00000000">
        <w:rPr>
          <w:sz w:val="20"/>
          <w:rtl w:val="0"/>
        </w:rPr>
        <w:t xml:space="preserve">A model with this Special Skill has no Training Level.  They do not receive either a Regular or Irregular order.  They may only activate during the Impetuous Phase, as per their Fury Level.</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0"/>
          <w:rtl w:val="0"/>
        </w:rPr>
        <w:t xml:space="preserve">Infectious</w:t>
      </w:r>
    </w:p>
    <w:p w:rsidP="00000000" w:rsidRPr="00000000" w:rsidR="00000000" w:rsidDel="00000000" w:rsidRDefault="00000000">
      <w:pPr>
        <w:contextualSpacing w:val="0"/>
      </w:pPr>
      <w:r w:rsidRPr="00000000" w:rsidR="00000000" w:rsidDel="00000000">
        <w:rPr>
          <w:sz w:val="20"/>
          <w:rtl w:val="0"/>
        </w:rPr>
        <w:t xml:space="preserve">When a model is hit by an </w:t>
      </w:r>
      <w:r w:rsidRPr="00000000" w:rsidR="00000000" w:rsidDel="00000000">
        <w:rPr>
          <w:i w:val="1"/>
          <w:sz w:val="20"/>
          <w:rtl w:val="0"/>
        </w:rPr>
        <w:t xml:space="preserve">Infectious </w:t>
      </w:r>
      <w:r w:rsidRPr="00000000" w:rsidR="00000000" w:rsidDel="00000000">
        <w:rPr>
          <w:sz w:val="20"/>
          <w:rtl w:val="0"/>
        </w:rPr>
        <w:t xml:space="preserve">model and enters the </w:t>
      </w:r>
      <w:r w:rsidRPr="00000000" w:rsidR="00000000" w:rsidDel="00000000">
        <w:rPr>
          <w:i w:val="1"/>
          <w:sz w:val="20"/>
          <w:rtl w:val="0"/>
        </w:rPr>
        <w:t xml:space="preserve">Unconscious </w:t>
      </w:r>
      <w:r w:rsidRPr="00000000" w:rsidR="00000000" w:rsidDel="00000000">
        <w:rPr>
          <w:sz w:val="20"/>
          <w:rtl w:val="0"/>
        </w:rPr>
        <w:t xml:space="preserve">state, place an </w:t>
      </w:r>
      <w:r w:rsidRPr="00000000" w:rsidR="00000000" w:rsidDel="00000000">
        <w:rPr>
          <w:i w:val="1"/>
          <w:sz w:val="20"/>
          <w:rtl w:val="0"/>
        </w:rPr>
        <w:t xml:space="preserve">Infected </w:t>
      </w:r>
      <w:r w:rsidRPr="00000000" w:rsidR="00000000" w:rsidDel="00000000">
        <w:rPr>
          <w:sz w:val="20"/>
          <w:rtl w:val="0"/>
        </w:rPr>
        <w:t xml:space="preserve">token next to the model. At the start of the next zombie Impetuous Phase, that model becomes a Zombie Walker model and assumes its profile, regardless of previous profiles.  Models with STR rather than wounds gain </w:t>
      </w:r>
      <w:r w:rsidRPr="00000000" w:rsidR="00000000" w:rsidDel="00000000">
        <w:rPr>
          <w:i w:val="1"/>
          <w:sz w:val="20"/>
          <w:rtl w:val="0"/>
        </w:rPr>
        <w:t xml:space="preserve">Immunity: Infected</w:t>
      </w:r>
      <w:r w:rsidRPr="00000000" w:rsidR="00000000" w:rsidDel="00000000">
        <w:rPr>
          <w:sz w:val="20"/>
          <w:rtl w:val="0"/>
        </w:rPr>
        <w:t xml:space="preserv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z w:val="20"/>
          <w:rtl w:val="0"/>
        </w:rPr>
        <w:t xml:space="preserve">The </w:t>
      </w:r>
      <w:r w:rsidRPr="00000000" w:rsidR="00000000" w:rsidDel="00000000">
        <w:rPr>
          <w:i w:val="1"/>
          <w:sz w:val="20"/>
          <w:rtl w:val="0"/>
        </w:rPr>
        <w:t xml:space="preserve">Infected </w:t>
      </w:r>
      <w:r w:rsidRPr="00000000" w:rsidR="00000000" w:rsidDel="00000000">
        <w:rPr>
          <w:sz w:val="20"/>
          <w:rtl w:val="0"/>
        </w:rPr>
        <w:t xml:space="preserve">token may be removed by a model with a successful use of the </w:t>
      </w:r>
      <w:r w:rsidRPr="00000000" w:rsidR="00000000" w:rsidDel="00000000">
        <w:rPr>
          <w:i w:val="1"/>
          <w:sz w:val="20"/>
          <w:rtl w:val="0"/>
        </w:rPr>
        <w:t xml:space="preserve">Doctor</w:t>
      </w:r>
      <w:r w:rsidRPr="00000000" w:rsidR="00000000" w:rsidDel="00000000">
        <w:rPr>
          <w:sz w:val="20"/>
          <w:rtl w:val="0"/>
        </w:rPr>
        <w:t xml:space="preserve">, </w:t>
      </w:r>
      <w:r w:rsidRPr="00000000" w:rsidR="00000000" w:rsidDel="00000000">
        <w:rPr>
          <w:i w:val="1"/>
          <w:sz w:val="20"/>
          <w:rtl w:val="0"/>
        </w:rPr>
        <w:t xml:space="preserve">Doctor Plus</w:t>
      </w:r>
      <w:r w:rsidRPr="00000000" w:rsidR="00000000" w:rsidDel="00000000">
        <w:rPr>
          <w:sz w:val="20"/>
          <w:rtl w:val="0"/>
        </w:rPr>
        <w:t xml:space="preserve">, </w:t>
      </w:r>
      <w:r w:rsidRPr="00000000" w:rsidR="00000000" w:rsidDel="00000000">
        <w:rPr>
          <w:i w:val="1"/>
          <w:sz w:val="20"/>
          <w:rtl w:val="0"/>
        </w:rPr>
        <w:t xml:space="preserve">Akbar Doctor</w:t>
      </w:r>
      <w:r w:rsidRPr="00000000" w:rsidR="00000000" w:rsidDel="00000000">
        <w:rPr>
          <w:sz w:val="20"/>
          <w:rtl w:val="0"/>
        </w:rPr>
        <w:t xml:space="preserve">, or </w:t>
      </w:r>
      <w:r w:rsidRPr="00000000" w:rsidR="00000000" w:rsidDel="00000000">
        <w:rPr>
          <w:i w:val="1"/>
          <w:sz w:val="20"/>
          <w:rtl w:val="0"/>
        </w:rPr>
        <w:t xml:space="preserve">Paramedic </w:t>
      </w:r>
      <w:r w:rsidRPr="00000000" w:rsidR="00000000" w:rsidDel="00000000">
        <w:rPr>
          <w:sz w:val="20"/>
          <w:rtl w:val="0"/>
        </w:rPr>
        <w:t xml:space="preserve">Special Skills.  The model is still </w:t>
      </w:r>
      <w:r w:rsidRPr="00000000" w:rsidR="00000000" w:rsidDel="00000000">
        <w:rPr>
          <w:i w:val="1"/>
          <w:sz w:val="20"/>
          <w:rtl w:val="0"/>
        </w:rPr>
        <w:t xml:space="preserve">Unconscious</w:t>
      </w:r>
      <w:r w:rsidRPr="00000000" w:rsidR="00000000" w:rsidDel="00000000">
        <w:rPr>
          <w:sz w:val="20"/>
          <w:rtl w:val="0"/>
        </w:rPr>
        <w:t xml:space="preserve">, but no longer </w:t>
      </w:r>
      <w:r w:rsidRPr="00000000" w:rsidR="00000000" w:rsidDel="00000000">
        <w:rPr>
          <w:i w:val="1"/>
          <w:sz w:val="20"/>
          <w:rtl w:val="0"/>
        </w:rPr>
        <w:t xml:space="preserve">Infected</w:t>
      </w:r>
      <w:r w:rsidRPr="00000000" w:rsidR="00000000" w:rsidDel="00000000">
        <w:rPr>
          <w:sz w:val="20"/>
          <w:rtl w:val="0"/>
        </w:rPr>
        <w:t xml:space="preserve">, and may be healed normally from then on.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0"/>
          <w:rtl w:val="0"/>
        </w:rPr>
        <w:t xml:space="preserve">Valor Level Z: Still Coming!</w:t>
      </w:r>
    </w:p>
    <w:p w:rsidP="00000000" w:rsidRPr="00000000" w:rsidR="00000000" w:rsidDel="00000000" w:rsidRDefault="00000000">
      <w:pPr>
        <w:contextualSpacing w:val="0"/>
      </w:pPr>
      <w:r w:rsidRPr="00000000" w:rsidR="00000000" w:rsidDel="00000000">
        <w:rPr>
          <w:sz w:val="20"/>
          <w:rtl w:val="0"/>
        </w:rPr>
        <w:t xml:space="preserve">A model with V: Still Coming! has Valor: No Wound Incapacitation with the following change: the model becomes Prone and cannot cancel the Prone state.</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0"/>
          <w:rtl w:val="0"/>
        </w:rPr>
        <w:t xml:space="preserve">THE SUPPLY CRATES</w:t>
      </w:r>
    </w:p>
    <w:p w:rsidP="00000000" w:rsidRPr="00000000" w:rsidR="00000000" w:rsidDel="00000000" w:rsidRDefault="00000000">
      <w:pPr>
        <w:contextualSpacing w:val="0"/>
      </w:pPr>
      <w:r w:rsidRPr="00000000" w:rsidR="00000000" w:rsidDel="00000000">
        <w:rPr>
          <w:sz w:val="20"/>
          <w:rtl w:val="0"/>
        </w:rPr>
        <w:t xml:space="preserve">There are 4 Supply Crates, placed 6” in from the corners of the table (see map below). Players can use the Logistics Trait of each Supply Crate in the game. Specialist Troops can roll twice in the Booty Chart (L1 or L2), but they can only choose one of the results. Each Supply Crate must be represented by an Objective Marker or by a scenery piece of the same diameter.  Once a Supply Crate has been accessed, it is empty and can be removed from the table.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0"/>
          <w:rtl w:val="0"/>
        </w:rPr>
        <w:t xml:space="preserve">SCAN A ZOMBIE</w:t>
      </w:r>
    </w:p>
    <w:p w:rsidP="00000000" w:rsidRPr="00000000" w:rsidR="00000000" w:rsidDel="00000000" w:rsidRDefault="00000000">
      <w:pPr>
        <w:contextualSpacing w:val="0"/>
      </w:pPr>
      <w:r w:rsidRPr="00000000" w:rsidR="00000000" w:rsidDel="00000000">
        <w:rPr>
          <w:sz w:val="20"/>
          <w:rtl w:val="0"/>
        </w:rPr>
        <w:t xml:space="preserve">A model within the ZoC of a Zombie can spend one Short Skill of an Order and succeed at a Normal </w:t>
      </w:r>
      <w:r w:rsidRPr="00000000" w:rsidR="00000000" w:rsidDel="00000000">
        <w:rPr>
          <w:b w:val="1"/>
          <w:i w:val="1"/>
          <w:sz w:val="20"/>
          <w:rtl w:val="0"/>
        </w:rPr>
        <w:t xml:space="preserve">WIP -3</w:t>
      </w:r>
      <w:r w:rsidRPr="00000000" w:rsidR="00000000" w:rsidDel="00000000">
        <w:rPr>
          <w:sz w:val="20"/>
          <w:rtl w:val="0"/>
        </w:rPr>
        <w:t xml:space="preserve"> Roll.  If the roll is failed, this can be repeated as many times as necessary, each time spending the corresponding Short Skill of an Order and making the Roll.  Doctors avoid the penalties to Scan a Zombie and do not suffer the </w:t>
      </w:r>
      <w:r w:rsidRPr="00000000" w:rsidR="00000000" w:rsidDel="00000000">
        <w:rPr>
          <w:b w:val="1"/>
          <w:i w:val="1"/>
          <w:sz w:val="20"/>
          <w:rtl w:val="0"/>
        </w:rPr>
        <w:t xml:space="preserve">-3 WIP MOD</w:t>
      </w:r>
      <w:r w:rsidRPr="00000000" w:rsidR="00000000" w:rsidDel="00000000">
        <w:rPr>
          <w:sz w:val="20"/>
          <w:rtl w:val="0"/>
        </w:rPr>
        <w:t xml:space="preserv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0"/>
          <w:rtl w:val="0"/>
        </w:rPr>
        <w:t xml:space="preserve">SPECIALIST TROOPS</w:t>
      </w:r>
    </w:p>
    <w:p w:rsidP="00000000" w:rsidRPr="00000000" w:rsidR="00000000" w:rsidDel="00000000" w:rsidRDefault="00000000">
      <w:pPr>
        <w:contextualSpacing w:val="0"/>
      </w:pPr>
      <w:r w:rsidRPr="00000000" w:rsidR="00000000" w:rsidDel="00000000">
        <w:rPr>
          <w:sz w:val="20"/>
          <w:rtl w:val="0"/>
        </w:rPr>
        <w:t xml:space="preserve">For the purposes of this scenario, only Hackers, Doctors, Engineers, Forward Observers and Paramedics are considered Specialist Troops. A Specialist Troop with a Disabled Marker can still accomplish the Objectives of this scenario.</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Syncopate" w:hAnsi="Syncopate" w:eastAsia="Syncopate" w:ascii="Syncopate"/>
          <w:b w:val="1"/>
          <w:color w:val="4a86e8"/>
          <w:sz w:val="20"/>
          <w:rtl w:val="0"/>
        </w:rPr>
        <w:t xml:space="preserve">END OF THE MISSION</w:t>
      </w:r>
    </w:p>
    <w:p w:rsidP="00000000" w:rsidRPr="00000000" w:rsidR="00000000" w:rsidDel="00000000" w:rsidRDefault="00000000">
      <w:pPr>
        <w:pBdr>
          <w:top w:color="auto" w:space="1" w:val="single" w:sz="4"/>
        </w:pBdr>
      </w:pP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z w:val="20"/>
          <w:rtl w:val="0"/>
        </w:rPr>
        <w:t xml:space="preserve">This scenario has a limited time frame, so it will automatically finish at the end of the fifth Game Round</w:t>
      </w:r>
    </w:p>
    <w:p w:rsidP="00000000" w:rsidRPr="00000000" w:rsidR="00000000" w:rsidDel="00000000" w:rsidRDefault="00000000">
      <w:pPr>
        <w:contextualSpacing w:val="0"/>
      </w:pPr>
      <w:r w:rsidRPr="00000000" w:rsidR="00000000" w:rsidDel="00000000">
        <w:rPr>
          <w:sz w:val="20"/>
          <w:rtl w:val="0"/>
        </w:rPr>
        <w:t xml:space="preserve">.</w:t>
      </w:r>
      <w:r w:rsidRPr="00000000" w:rsidR="00000000" w:rsidDel="00000000">
        <w:drawing>
          <wp:inline distR="114300" distT="114300" distB="114300" distL="114300">
            <wp:extent cy="3810000" cx="5715000"/>
            <wp:effectExtent t="0" b="0" r="0" l="0"/>
            <wp:docPr id="1" name="image01.jpg" descr="Zombies layout.jpg"/>
            <a:graphic>
              <a:graphicData uri="http://schemas.openxmlformats.org/drawingml/2006/picture">
                <pic:pic>
                  <pic:nvPicPr>
                    <pic:cNvPr id="0" name="image01.jpg" descr="Zombies layout.jpg"/>
                    <pic:cNvPicPr preferRelativeResize="0"/>
                  </pic:nvPicPr>
                  <pic:blipFill>
                    <a:blip r:embed="rId6"/>
                    <a:srcRect t="0" b="0" r="0" l="0"/>
                    <a:stretch>
                      <a:fillRect/>
                    </a:stretch>
                  </pic:blipFill>
                  <pic:spPr>
                    <a:xfrm>
                      <a:off y="0" x="0"/>
                      <a:ext cy="3810000" cx="5715000"/>
                    </a:xfrm>
                    <a:prstGeom prst="rect"/>
                    <a:ln/>
                  </pic:spPr>
                </pic:pic>
              </a:graphicData>
            </a:graphic>
          </wp:inline>
        </w:drawing>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Fonts w:cs="Syncopate" w:hAnsi="Syncopate" w:eastAsia="Syncopate" w:ascii="Syncopate"/>
          <w:b w:val="1"/>
          <w:color w:val="4a86e8"/>
          <w:sz w:val="20"/>
          <w:rtl w:val="0"/>
        </w:rPr>
        <w:t xml:space="preserve">PROFILES</w:t>
      </w:r>
    </w:p>
    <w:p w:rsidP="00000000" w:rsidRPr="00000000" w:rsidR="00000000" w:rsidDel="00000000" w:rsidRDefault="00000000">
      <w:pPr>
        <w:pBdr>
          <w:top w:color="auto" w:space="1" w:val="single" w:sz="4"/>
        </w:pBdr>
      </w:pP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z w:val="20"/>
          <w:rtl w:val="0"/>
        </w:rPr>
        <w:t xml:space="preserve">Zombie Walkers</w:t>
      </w:r>
      <w:r w:rsidRPr="00000000" w:rsidR="00000000" w:rsidDel="00000000">
        <w:rPr>
          <w:rtl w:val="0"/>
        </w:rPr>
      </w:r>
    </w:p>
    <w:tbl>
      <w:tblPr>
        <w:tblStyle w:val="Table1"/>
        <w:bidiVisual w:val="0"/>
        <w:tblW w:w="4536.0" w:type="dxa"/>
        <w:jc w:val="left"/>
        <w:tblBorders>
          <w:top w:color="000000" w:space="0" w:val="single" w:sz="4"/>
          <w:left w:color="000000" w:space="0" w:val="single" w:sz="4"/>
          <w:bottom w:color="000000" w:space="0" w:val="single" w:sz="4"/>
          <w:right w:color="000000" w:space="0" w:val="single" w:sz="4"/>
          <w:insideH w:color="000000" w:space="0" w:val="single" w:sz="4"/>
          <w:insideV w:color="000000" w:space="0" w:val="single" w:sz="4"/>
        </w:tblBorders>
        <w:tblLayout w:type="fixed"/>
        <w:tblLook w:val="0600"/>
      </w:tblPr>
      <w:tblGrid>
        <w:gridCol w:w="504"/>
        <w:gridCol w:w="504"/>
        <w:gridCol w:w="504"/>
        <w:gridCol w:w="504"/>
        <w:gridCol w:w="504"/>
        <w:gridCol w:w="504"/>
        <w:gridCol w:w="504"/>
        <w:gridCol w:w="504"/>
        <w:gridCol w:w="504"/>
        <w:tblGridChange w:id="0">
          <w:tblGrid>
            <w:gridCol w:w="504"/>
            <w:gridCol w:w="504"/>
            <w:gridCol w:w="504"/>
            <w:gridCol w:w="504"/>
            <w:gridCol w:w="504"/>
            <w:gridCol w:w="504"/>
            <w:gridCol w:w="504"/>
            <w:gridCol w:w="504"/>
            <w:gridCol w:w="504"/>
          </w:tblGrid>
        </w:tblGridChange>
      </w:tblGrid>
      <w:tr>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b w:val="1"/>
                <w:sz w:val="20"/>
                <w:rtl w:val="0"/>
              </w:rPr>
              <w:t xml:space="preserve">MOV</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b w:val="1"/>
                <w:sz w:val="20"/>
                <w:rtl w:val="0"/>
              </w:rPr>
              <w:t xml:space="preserve">CC</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b w:val="1"/>
                <w:sz w:val="20"/>
                <w:rtl w:val="0"/>
              </w:rPr>
              <w:t xml:space="preserve">BS</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b w:val="1"/>
                <w:sz w:val="20"/>
                <w:rtl w:val="0"/>
              </w:rPr>
              <w:t xml:space="preserve">PH</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b w:val="1"/>
                <w:sz w:val="20"/>
                <w:rtl w:val="0"/>
              </w:rPr>
              <w:t xml:space="preserve">WIP</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b w:val="1"/>
                <w:sz w:val="20"/>
                <w:rtl w:val="0"/>
              </w:rPr>
              <w:t xml:space="preserve">ARM</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b w:val="1"/>
                <w:sz w:val="20"/>
                <w:rtl w:val="0"/>
              </w:rPr>
              <w:t xml:space="preserve">BTS</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b w:val="1"/>
                <w:sz w:val="20"/>
                <w:rtl w:val="0"/>
              </w:rPr>
              <w:t xml:space="preserve">W</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b w:val="1"/>
                <w:sz w:val="20"/>
                <w:rtl w:val="0"/>
              </w:rPr>
              <w:t xml:space="preserve">S</w:t>
            </w:r>
          </w:p>
        </w:tc>
      </w:tr>
      <w:tr>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sz w:val="20"/>
                <w:rtl w:val="0"/>
              </w:rPr>
              <w:t xml:space="preserve">4-4</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sz w:val="20"/>
                <w:rtl w:val="0"/>
              </w:rPr>
              <w:t xml:space="preserve">12</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sz w:val="20"/>
                <w:rtl w:val="0"/>
              </w:rPr>
              <w:t xml:space="preserve">0</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sz w:val="20"/>
                <w:rtl w:val="0"/>
              </w:rPr>
              <w:t xml:space="preserve">10</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sz w:val="20"/>
                <w:rtl w:val="0"/>
              </w:rPr>
              <w:t xml:space="preserve">11</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sz w:val="20"/>
                <w:rtl w:val="0"/>
              </w:rPr>
              <w:t xml:space="preserve">1</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sz w:val="20"/>
                <w:rtl w:val="0"/>
              </w:rPr>
              <w:t xml:space="preserve">0</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sz w:val="20"/>
                <w:rtl w:val="0"/>
              </w:rPr>
              <w:t xml:space="preserve">1</w:t>
            </w:r>
          </w:p>
        </w:tc>
        <w:tc>
          <w:tcPr>
            <w:tcMar>
              <w:left w:w="0.0" w:type="dxa"/>
              <w:right w:w="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sz w:val="20"/>
                <w:rtl w:val="0"/>
              </w:rPr>
              <w:t xml:space="preserve">2</w:t>
            </w:r>
          </w:p>
        </w:tc>
      </w:tr>
    </w:tbl>
    <w:p w:rsidP="00000000" w:rsidRPr="00000000" w:rsidR="00000000" w:rsidDel="00000000" w:rsidRDefault="00000000">
      <w:pPr>
        <w:contextualSpacing w:val="0"/>
      </w:pPr>
      <w:r w:rsidRPr="00000000" w:rsidR="00000000" w:rsidDel="00000000">
        <w:rPr>
          <w:sz w:val="20"/>
          <w:rtl w:val="0"/>
        </w:rPr>
        <w:t xml:space="preserve">Mindless, Infectious, V: Still Coming!; CCW</w:t>
      </w:r>
    </w:p>
    <w:p w:rsidP="00000000" w:rsidRPr="00000000" w:rsidR="00000000" w:rsidDel="00000000" w:rsidRDefault="00000000">
      <w:pPr>
        <w:contextualSpacing w:val="0"/>
      </w:pPr>
      <w:r w:rsidRPr="00000000" w:rsidR="00000000" w:rsidDel="00000000">
        <w:rPr>
          <w:sz w:val="20"/>
          <w:rtl w:val="0"/>
        </w:rPr>
        <w:t xml:space="preserve"> </w:t>
      </w:r>
    </w:p>
    <w:p w:rsidP="00000000" w:rsidRPr="00000000" w:rsidR="00000000" w:rsidDel="00000000" w:rsidRDefault="00000000">
      <w:pPr>
        <w:contextualSpacing w:val="0"/>
      </w:pPr>
      <w:r w:rsidRPr="00000000" w:rsidR="00000000" w:rsidDel="00000000">
        <w:rPr>
          <w:b w:val="1"/>
          <w:sz w:val="20"/>
          <w:rtl w:val="0"/>
        </w:rPr>
        <w:t xml:space="preserve">Zombie Runners</w:t>
      </w:r>
      <w:r w:rsidRPr="00000000" w:rsidR="00000000" w:rsidDel="00000000">
        <w:rPr>
          <w:rtl w:val="0"/>
        </w:rPr>
      </w:r>
    </w:p>
    <w:tbl>
      <w:tblPr>
        <w:tblStyle w:val="Table2"/>
        <w:bidiVisual w:val="0"/>
        <w:tblW w:w="4536.0" w:type="dxa"/>
        <w:jc w:val="left"/>
        <w:tblBorders>
          <w:top w:color="000000" w:space="0" w:val="single" w:sz="4"/>
          <w:left w:color="000000" w:space="0" w:val="single" w:sz="4"/>
          <w:bottom w:color="000000" w:space="0" w:val="single" w:sz="4"/>
          <w:right w:color="000000" w:space="0" w:val="single" w:sz="4"/>
          <w:insideH w:color="000000" w:space="0" w:val="single" w:sz="4"/>
          <w:insideV w:color="000000" w:space="0" w:val="single" w:sz="4"/>
        </w:tblBorders>
        <w:tblLayout w:type="fixed"/>
        <w:tblLook w:val="0600"/>
      </w:tblPr>
      <w:tblGrid>
        <w:gridCol w:w="504"/>
        <w:gridCol w:w="504"/>
        <w:gridCol w:w="504"/>
        <w:gridCol w:w="504"/>
        <w:gridCol w:w="504"/>
        <w:gridCol w:w="504"/>
        <w:gridCol w:w="504"/>
        <w:gridCol w:w="504"/>
        <w:gridCol w:w="504"/>
        <w:tblGridChange w:id="0">
          <w:tblGrid>
            <w:gridCol w:w="504"/>
            <w:gridCol w:w="504"/>
            <w:gridCol w:w="504"/>
            <w:gridCol w:w="504"/>
            <w:gridCol w:w="504"/>
            <w:gridCol w:w="504"/>
            <w:gridCol w:w="504"/>
            <w:gridCol w:w="504"/>
            <w:gridCol w:w="504"/>
          </w:tblGrid>
        </w:tblGridChange>
      </w:tblGrid>
      <w:tr>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MOV</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CC</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BS</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PH</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WIP</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ARM</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BTS</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W</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S</w:t>
            </w:r>
          </w:p>
        </w:tc>
      </w:tr>
      <w:tr>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6-4</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12</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0</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10</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11</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0</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2</w:t>
            </w:r>
          </w:p>
        </w:tc>
      </w:tr>
    </w:tbl>
    <w:p w:rsidP="00000000" w:rsidRPr="00000000" w:rsidR="00000000" w:rsidDel="00000000" w:rsidRDefault="00000000">
      <w:pPr>
        <w:contextualSpacing w:val="0"/>
      </w:pPr>
      <w:r w:rsidRPr="00000000" w:rsidR="00000000" w:rsidDel="00000000">
        <w:rPr>
          <w:sz w:val="20"/>
          <w:rtl w:val="0"/>
        </w:rPr>
        <w:t xml:space="preserve">Mindless, Infectious, Assault, Climbing Plus,V: Still Coming!; CCW</w:t>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z w:val="20"/>
          <w:rtl w:val="0"/>
        </w:rPr>
        <w:t xml:space="preserve">Zombie Fatties</w:t>
      </w:r>
      <w:r w:rsidRPr="00000000" w:rsidR="00000000" w:rsidDel="00000000">
        <w:rPr>
          <w:rtl w:val="0"/>
        </w:rPr>
      </w:r>
    </w:p>
    <w:tbl>
      <w:tblPr>
        <w:tblStyle w:val="Table3"/>
        <w:bidiVisual w:val="0"/>
        <w:tblW w:w="4536.0" w:type="dxa"/>
        <w:jc w:val="left"/>
        <w:tblBorders>
          <w:top w:color="000000" w:space="0" w:val="single" w:sz="4"/>
          <w:left w:color="000000" w:space="0" w:val="single" w:sz="4"/>
          <w:bottom w:color="000000" w:space="0" w:val="single" w:sz="4"/>
          <w:right w:color="000000" w:space="0" w:val="single" w:sz="4"/>
          <w:insideH w:color="000000" w:space="0" w:val="single" w:sz="4"/>
          <w:insideV w:color="000000" w:space="0" w:val="single" w:sz="4"/>
        </w:tblBorders>
        <w:tblLayout w:type="fixed"/>
        <w:tblLook w:val="0600"/>
      </w:tblPr>
      <w:tblGrid>
        <w:gridCol w:w="504"/>
        <w:gridCol w:w="504"/>
        <w:gridCol w:w="504"/>
        <w:gridCol w:w="504"/>
        <w:gridCol w:w="504"/>
        <w:gridCol w:w="504"/>
        <w:gridCol w:w="504"/>
        <w:gridCol w:w="504"/>
        <w:gridCol w:w="504"/>
        <w:tblGridChange w:id="0">
          <w:tblGrid>
            <w:gridCol w:w="504"/>
            <w:gridCol w:w="504"/>
            <w:gridCol w:w="504"/>
            <w:gridCol w:w="504"/>
            <w:gridCol w:w="504"/>
            <w:gridCol w:w="504"/>
            <w:gridCol w:w="504"/>
            <w:gridCol w:w="504"/>
            <w:gridCol w:w="504"/>
          </w:tblGrid>
        </w:tblGridChange>
      </w:tblGrid>
      <w:tr>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MOV</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CC</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BS</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PH</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WIP</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ARM</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BTS</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W</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S</w:t>
            </w:r>
          </w:p>
        </w:tc>
      </w:tr>
      <w:tr>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4-2</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12</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0</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12</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11</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2</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3</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2</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3</w:t>
            </w:r>
          </w:p>
        </w:tc>
      </w:tr>
    </w:tbl>
    <w:p w:rsidP="00000000" w:rsidRPr="00000000" w:rsidR="00000000" w:rsidDel="00000000" w:rsidRDefault="00000000">
      <w:pPr>
        <w:contextualSpacing w:val="0"/>
      </w:pPr>
      <w:r w:rsidRPr="00000000" w:rsidR="00000000" w:rsidDel="00000000">
        <w:rPr>
          <w:sz w:val="20"/>
          <w:rtl w:val="0"/>
        </w:rPr>
        <w:t xml:space="preserve">Mindless, Infectious, V: Still Coming!; AP CCW</w:t>
      </w:r>
    </w:p>
    <w:p w:rsidP="00000000" w:rsidRPr="00000000" w:rsidR="00000000" w:rsidDel="00000000" w:rsidRDefault="00000000">
      <w:pPr>
        <w:contextualSpacing w:val="0"/>
      </w:pPr>
      <w:r w:rsidRPr="00000000" w:rsidR="00000000" w:rsidDel="00000000">
        <w:rPr>
          <w:sz w:val="20"/>
          <w:rtl w:val="0"/>
        </w:rPr>
        <w:t xml:space="preserve"> </w:t>
      </w:r>
    </w:p>
    <w:p w:rsidP="00000000" w:rsidRPr="00000000" w:rsidR="00000000" w:rsidDel="00000000" w:rsidRDefault="00000000">
      <w:pPr>
        <w:contextualSpacing w:val="0"/>
      </w:pPr>
      <w:r w:rsidRPr="00000000" w:rsidR="00000000" w:rsidDel="00000000">
        <w:rPr>
          <w:b w:val="1"/>
          <w:sz w:val="20"/>
          <w:rtl w:val="0"/>
        </w:rPr>
        <w:t xml:space="preserve">Zombie Abominations</w:t>
      </w:r>
      <w:r w:rsidRPr="00000000" w:rsidR="00000000" w:rsidDel="00000000">
        <w:rPr>
          <w:rtl w:val="0"/>
        </w:rPr>
      </w:r>
    </w:p>
    <w:tbl>
      <w:tblPr>
        <w:tblStyle w:val="Table4"/>
        <w:bidiVisual w:val="0"/>
        <w:tblW w:w="4536.0" w:type="dxa"/>
        <w:jc w:val="left"/>
        <w:tblBorders>
          <w:top w:color="000000" w:space="0" w:val="single" w:sz="4"/>
          <w:left w:color="000000" w:space="0" w:val="single" w:sz="4"/>
          <w:bottom w:color="000000" w:space="0" w:val="single" w:sz="4"/>
          <w:right w:color="000000" w:space="0" w:val="single" w:sz="4"/>
          <w:insideH w:color="000000" w:space="0" w:val="single" w:sz="4"/>
          <w:insideV w:color="000000" w:space="0" w:val="single" w:sz="4"/>
        </w:tblBorders>
        <w:tblLayout w:type="fixed"/>
        <w:tblLook w:val="0600"/>
      </w:tblPr>
      <w:tblGrid>
        <w:gridCol w:w="504"/>
        <w:gridCol w:w="504"/>
        <w:gridCol w:w="504"/>
        <w:gridCol w:w="504"/>
        <w:gridCol w:w="504"/>
        <w:gridCol w:w="504"/>
        <w:gridCol w:w="504"/>
        <w:gridCol w:w="504"/>
        <w:gridCol w:w="504"/>
        <w:tblGridChange w:id="0">
          <w:tblGrid>
            <w:gridCol w:w="504"/>
            <w:gridCol w:w="504"/>
            <w:gridCol w:w="504"/>
            <w:gridCol w:w="504"/>
            <w:gridCol w:w="504"/>
            <w:gridCol w:w="504"/>
            <w:gridCol w:w="504"/>
            <w:gridCol w:w="504"/>
            <w:gridCol w:w="504"/>
          </w:tblGrid>
        </w:tblGridChange>
      </w:tblGrid>
      <w:tr>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MOV</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CC</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BS</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PH</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WIP</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ARM</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BTS</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W</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S</w:t>
            </w:r>
          </w:p>
        </w:tc>
      </w:tr>
      <w:tr>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4-4</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18</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0</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15</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11</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5</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6</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3</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6</w:t>
            </w:r>
          </w:p>
        </w:tc>
      </w:tr>
    </w:tbl>
    <w:p w:rsidP="00000000" w:rsidRPr="00000000" w:rsidR="00000000" w:rsidDel="00000000" w:rsidRDefault="00000000">
      <w:pPr>
        <w:contextualSpacing w:val="0"/>
      </w:pPr>
      <w:r w:rsidRPr="00000000" w:rsidR="00000000" w:rsidDel="00000000">
        <w:rPr>
          <w:sz w:val="20"/>
          <w:rtl w:val="0"/>
        </w:rPr>
        <w:t xml:space="preserve">Mindless, Infectious, Martial Arts L3, Regeneration, V: Still Coming!; DA CCW</w:t>
      </w:r>
    </w:p>
    <w:p w:rsidP="00000000" w:rsidRPr="00000000" w:rsidR="00000000" w:rsidDel="00000000" w:rsidRDefault="00000000">
      <w:pPr>
        <w:contextualSpacing w:val="0"/>
      </w:pPr>
      <w:r w:rsidRPr="00000000" w:rsidR="00000000" w:rsidDel="00000000">
        <w:rPr>
          <w:sz w:val="20"/>
          <w:rtl w:val="0"/>
        </w:rPr>
        <w:t xml:space="preserve"> </w:t>
      </w:r>
    </w:p>
    <w:p w:rsidP="00000000" w:rsidRPr="00000000" w:rsidR="00000000" w:rsidDel="00000000" w:rsidRDefault="00000000">
      <w:pPr>
        <w:contextualSpacing w:val="0"/>
      </w:pPr>
      <w:r w:rsidRPr="00000000" w:rsidR="00000000" w:rsidDel="00000000">
        <w:rPr>
          <w:b w:val="1"/>
          <w:sz w:val="20"/>
          <w:rtl w:val="0"/>
        </w:rPr>
        <w:t xml:space="preserve">Zombie Dogs</w:t>
      </w:r>
    </w:p>
    <w:tbl>
      <w:tblPr>
        <w:tblStyle w:val="Table5"/>
        <w:bidiVisual w:val="0"/>
        <w:tblW w:w="4536.0" w:type="dxa"/>
        <w:jc w:val="left"/>
        <w:tblBorders>
          <w:top w:color="000000" w:space="0" w:val="single" w:sz="4"/>
          <w:left w:color="000000" w:space="0" w:val="single" w:sz="4"/>
          <w:bottom w:color="000000" w:space="0" w:val="single" w:sz="4"/>
          <w:right w:color="000000" w:space="0" w:val="single" w:sz="4"/>
          <w:insideH w:color="000000" w:space="0" w:val="single" w:sz="4"/>
          <w:insideV w:color="000000" w:space="0" w:val="single" w:sz="4"/>
        </w:tblBorders>
        <w:tblLayout w:type="fixed"/>
        <w:tblLook w:val="0600"/>
      </w:tblPr>
      <w:tblGrid>
        <w:gridCol w:w="504"/>
        <w:gridCol w:w="504"/>
        <w:gridCol w:w="504"/>
        <w:gridCol w:w="504"/>
        <w:gridCol w:w="504"/>
        <w:gridCol w:w="504"/>
        <w:gridCol w:w="504"/>
        <w:gridCol w:w="504"/>
        <w:gridCol w:w="504"/>
        <w:tblGridChange w:id="0">
          <w:tblGrid>
            <w:gridCol w:w="504"/>
            <w:gridCol w:w="504"/>
            <w:gridCol w:w="504"/>
            <w:gridCol w:w="504"/>
            <w:gridCol w:w="504"/>
            <w:gridCol w:w="504"/>
            <w:gridCol w:w="504"/>
            <w:gridCol w:w="504"/>
            <w:gridCol w:w="504"/>
          </w:tblGrid>
        </w:tblGridChange>
      </w:tblGrid>
      <w:tr>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MOV</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CC</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BS</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PH</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WIP</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ARM</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BTS</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W</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b w:val="1"/>
                <w:sz w:val="20"/>
                <w:rtl w:val="0"/>
              </w:rPr>
              <w:t xml:space="preserve">S</w:t>
            </w:r>
          </w:p>
        </w:tc>
      </w:tr>
      <w:tr>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6-6</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15</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0</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13</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9</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0</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0</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w:t>
            </w:r>
          </w:p>
        </w:tc>
        <w:tc>
          <w:tcPr>
            <w:tcMar>
              <w:left w:w="0.0" w:type="dxa"/>
              <w:right w:w="0.0" w:type="dxa"/>
            </w:tcMar>
          </w:tcPr>
          <w:p w:rsidP="00000000" w:rsidRPr="00000000" w:rsidR="00000000" w:rsidDel="00000000" w:rsidRDefault="00000000">
            <w:pPr>
              <w:spacing w:lineRule="auto" w:line="240"/>
              <w:contextualSpacing w:val="0"/>
              <w:jc w:val="center"/>
            </w:pPr>
            <w:r w:rsidRPr="00000000" w:rsidR="00000000" w:rsidDel="00000000">
              <w:rPr>
                <w:sz w:val="20"/>
                <w:rtl w:val="0"/>
              </w:rPr>
              <w:t xml:space="preserve">1</w:t>
            </w:r>
          </w:p>
        </w:tc>
      </w:tr>
    </w:tbl>
    <w:p w:rsidP="00000000" w:rsidRPr="00000000" w:rsidR="00000000" w:rsidDel="00000000" w:rsidRDefault="00000000">
      <w:pPr>
        <w:spacing w:lineRule="auto" w:line="276"/>
        <w:contextualSpacing w:val="0"/>
      </w:pPr>
      <w:r w:rsidRPr="00000000" w:rsidR="00000000" w:rsidDel="00000000">
        <w:rPr>
          <w:sz w:val="20"/>
          <w:rtl w:val="0"/>
        </w:rPr>
        <w:t xml:space="preserve">Mindless, Infectious, Assault, Kinematika L2, Multiterrain, V: Still Coming!; CCW</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i w:val="1"/>
          <w:sz w:val="20"/>
          <w:rtl w:val="0"/>
        </w:rPr>
        <w:t xml:space="preserve">VARIATIONS</w:t>
      </w:r>
    </w:p>
    <w:p w:rsidP="00000000" w:rsidRPr="00000000" w:rsidR="00000000" w:rsidDel="00000000" w:rsidRDefault="00000000">
      <w:pPr>
        <w:spacing w:lineRule="auto" w:line="360"/>
        <w:contextualSpacing w:val="0"/>
      </w:pPr>
      <w:r w:rsidRPr="00000000" w:rsidR="00000000" w:rsidDel="00000000">
        <w:rPr>
          <w:sz w:val="20"/>
          <w:rtl w:val="0"/>
        </w:rPr>
        <w:t xml:space="preserve">The zombies are divided into three different types:</w:t>
      </w:r>
    </w:p>
    <w:p w:rsidP="00000000" w:rsidRPr="00000000" w:rsidR="00000000" w:rsidDel="00000000" w:rsidRDefault="00000000">
      <w:pPr>
        <w:numPr>
          <w:ilvl w:val="0"/>
          <w:numId w:val="1"/>
        </w:numPr>
        <w:spacing w:lineRule="auto" w:line="360"/>
        <w:ind w:left="720" w:hanging="359"/>
        <w:contextualSpacing w:val="1"/>
        <w:rPr>
          <w:sz w:val="20"/>
        </w:rPr>
      </w:pPr>
      <w:r w:rsidRPr="00000000" w:rsidR="00000000" w:rsidDel="00000000">
        <w:rPr>
          <w:b w:val="1"/>
          <w:sz w:val="20"/>
          <w:rtl w:val="0"/>
        </w:rPr>
        <w:t xml:space="preserve">Normal</w:t>
      </w:r>
      <w:r w:rsidRPr="00000000" w:rsidR="00000000" w:rsidDel="00000000">
        <w:rPr>
          <w:sz w:val="20"/>
          <w:rtl w:val="0"/>
        </w:rPr>
        <w:t xml:space="preserve">: follow the basic profile.</w:t>
      </w:r>
      <w:r w:rsidRPr="00000000" w:rsidR="00000000" w:rsidDel="00000000">
        <w:rPr>
          <w:rtl w:val="0"/>
        </w:rPr>
      </w:r>
    </w:p>
    <w:p w:rsidP="00000000" w:rsidRPr="00000000" w:rsidR="00000000" w:rsidDel="00000000" w:rsidRDefault="00000000">
      <w:pPr>
        <w:numPr>
          <w:ilvl w:val="0"/>
          <w:numId w:val="1"/>
        </w:numPr>
        <w:spacing w:lineRule="auto" w:line="360"/>
        <w:ind w:left="720" w:hanging="359"/>
        <w:contextualSpacing w:val="1"/>
        <w:rPr>
          <w:sz w:val="20"/>
        </w:rPr>
      </w:pPr>
      <w:r w:rsidRPr="00000000" w:rsidR="00000000" w:rsidDel="00000000">
        <w:rPr>
          <w:b w:val="1"/>
          <w:sz w:val="20"/>
          <w:rtl w:val="0"/>
        </w:rPr>
        <w:t xml:space="preserve">Toxic</w:t>
      </w:r>
      <w:r w:rsidRPr="00000000" w:rsidR="00000000" w:rsidDel="00000000">
        <w:rPr>
          <w:sz w:val="20"/>
          <w:rtl w:val="0"/>
        </w:rPr>
        <w:t xml:space="preserve">: gain the Explode (not Shock, Viral Ammo) special skill</w:t>
      </w:r>
    </w:p>
    <w:p w:rsidP="00000000" w:rsidRPr="00000000" w:rsidR="00000000" w:rsidDel="00000000" w:rsidRDefault="00000000">
      <w:pPr>
        <w:numPr>
          <w:ilvl w:val="0"/>
          <w:numId w:val="1"/>
        </w:numPr>
        <w:spacing w:lineRule="auto" w:line="360"/>
        <w:ind w:left="720" w:hanging="359"/>
        <w:contextualSpacing w:val="1"/>
        <w:rPr>
          <w:sz w:val="20"/>
        </w:rPr>
      </w:pPr>
      <w:r w:rsidRPr="00000000" w:rsidR="00000000" w:rsidDel="00000000">
        <w:rPr>
          <w:b w:val="1"/>
          <w:sz w:val="20"/>
          <w:rtl w:val="0"/>
        </w:rPr>
        <w:t xml:space="preserve">Berserker</w:t>
      </w:r>
      <w:r w:rsidRPr="00000000" w:rsidR="00000000" w:rsidDel="00000000">
        <w:rPr>
          <w:sz w:val="20"/>
          <w:rtl w:val="0"/>
        </w:rPr>
        <w:t xml:space="preserve">: gain the Berserk special skill, and ODD</w:t>
      </w:r>
      <w:r w:rsidRPr="00000000" w:rsidR="00000000" w:rsidDel="00000000">
        <w:rPr>
          <w:rtl w:val="0"/>
        </w:rPr>
      </w:r>
    </w:p>
    <w:sectPr>
      <w:pgSz w:w="11906" w:h="16838"/>
      <w:pgMar w:left="432" w:right="432" w:top="432" w:bottom="432"/>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comment w:id="0" w:date="2015-02-26T05:33:59Z" w:author="Trischa S.">
    <w:p w:rsidP="00000000" w:rsidRPr="00000000" w:rsidR="00000000" w:rsidDel="00000000" w:rsidRDefault="00000000">
      <w:pPr>
        <w:keepNext w:val="0"/>
        <w:keepLines w:val="0"/>
        <w:widowControl w:val="0"/>
        <w:spacing w:lineRule="auto" w:after="0" w:line="240" w:before="0"/>
        <w:ind w:left="0" w:firstLine="0" w:right="0"/>
        <w:contextualSpacing w:val="0"/>
        <w:jc w:val="left"/>
      </w:pPr>
      <w:r w:rsidRPr="00000000" w:rsidR="00000000" w:rsidDel="00000000">
        <w:rPr>
          <w:rFonts w:cs="Arial" w:hAnsi="Arial" w:eastAsia="Arial" w:ascii="Arial"/>
          <w:b w:val="0"/>
          <w:i w:val="0"/>
          <w:smallCaps w:val="0"/>
          <w:strike w:val="0"/>
          <w:color w:val="000000"/>
          <w:sz w:val="22"/>
          <w:u w:val="none"/>
          <w:vertAlign w:val="baseline"/>
          <w:rtl w:val="0"/>
        </w:rPr>
        <w:t xml:space="preserve">I can't seem to find those...</w:t>
      </w:r>
    </w:p>
  </w:comment>
  <w:comment w:id="1" w:date="2015-02-26T05:33:59Z" w:author="Tom Killingbeck">
    <w:p w:rsidP="00000000" w:rsidRPr="00000000" w:rsidR="00000000" w:rsidDel="00000000" w:rsidRDefault="00000000">
      <w:pPr>
        <w:keepNext w:val="0"/>
        <w:keepLines w:val="0"/>
        <w:widowControl w:val="0"/>
        <w:spacing w:lineRule="auto" w:after="0" w:line="240" w:before="0"/>
        <w:ind w:left="0" w:firstLine="0" w:right="0"/>
        <w:contextualSpacing w:val="0"/>
        <w:jc w:val="left"/>
      </w:pPr>
      <w:r w:rsidRPr="00000000" w:rsidR="00000000" w:rsidDel="00000000">
        <w:rPr>
          <w:rFonts w:cs="Arial" w:hAnsi="Arial" w:eastAsia="Arial" w:ascii="Arial"/>
          <w:b w:val="0"/>
          <w:i w:val="0"/>
          <w:smallCaps w:val="0"/>
          <w:strike w:val="0"/>
          <w:color w:val="000000"/>
          <w:sz w:val="22"/>
          <w:u w:val="none"/>
          <w:vertAlign w:val="baseline"/>
          <w:rtl w:val="0"/>
        </w:rPr>
        <w:t xml:space="preserve">In the Zombicide set?  They're the cards that tell you what to put on the board in the Zombicide game.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rebuchet MS"/>
  <w:font w:name="Arial"/>
  <w:font w:name="Syncopate"/>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 w:styleId="Table1"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styleId="Table2"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styleId="Table3"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styleId="Table4"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styleId="Table5"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settings.xml" Type="http://schemas.openxmlformats.org/officeDocument/2006/relationships/settings" Id="rId2"/><Relationship Target="comments.xml" Type="http://schemas.openxmlformats.org/officeDocument/2006/relationships/comments" Id="rId1"/><Relationship Target="numbering.xml" Type="http://schemas.openxmlformats.org/officeDocument/2006/relationships/numbering" Id="rId4"/><Relationship Target="fontTable.xml" Type="http://schemas.openxmlformats.org/officeDocument/2006/relationships/fontTable" Id="rId3"/><Relationship Target="media/image01.jpg" Type="http://schemas.openxmlformats.org/officeDocument/2006/relationships/image" Id="rId6"/><Relationship Target="styles.xml" Type="http://schemas.openxmlformats.org/officeDocument/2006/relationships/styles" Id="rId5"/></Relationships>
</file>